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32"/>
          <w:szCs w:val="32"/>
        </w:rPr>
      </w:pPr>
      <w:r>
        <w:rPr>
          <w:rFonts w:hint="eastAsia" w:asciiTheme="minorEastAsia" w:hAnsiTheme="minorEastAsia"/>
          <w:b/>
          <w:sz w:val="32"/>
          <w:szCs w:val="32"/>
        </w:rPr>
        <w:t>学习十九届四中全会决定心得体会</w:t>
      </w:r>
    </w:p>
    <w:p>
      <w:pPr>
        <w:jc w:val="center"/>
        <w:rPr>
          <w:rFonts w:asciiTheme="minorEastAsia" w:hAnsiTheme="minorEastAsia"/>
          <w:sz w:val="28"/>
          <w:szCs w:val="28"/>
          <w:lang w:val="en"/>
        </w:rPr>
      </w:pPr>
      <w:r>
        <w:rPr>
          <w:rFonts w:hint="eastAsia" w:asciiTheme="minorEastAsia" w:hAnsiTheme="minorEastAsia"/>
          <w:sz w:val="28"/>
          <w:szCs w:val="28"/>
          <w:lang w:val="en"/>
        </w:rPr>
        <w:t>信息工程系     韩少男</w:t>
      </w:r>
    </w:p>
    <w:p>
      <w:pPr>
        <w:adjustRightInd w:val="0"/>
        <w:snapToGrid w:val="0"/>
        <w:spacing w:line="360" w:lineRule="auto"/>
        <w:ind w:firstLine="560" w:firstLineChars="200"/>
        <w:rPr>
          <w:rFonts w:asciiTheme="minorEastAsia" w:hAnsiTheme="minorEastAsia"/>
          <w:sz w:val="28"/>
          <w:szCs w:val="28"/>
          <w:lang w:val="en"/>
        </w:rPr>
      </w:pPr>
      <w:r>
        <w:rPr>
          <w:rFonts w:hint="eastAsia" w:asciiTheme="minorEastAsia" w:hAnsiTheme="minorEastAsia"/>
          <w:sz w:val="28"/>
          <w:szCs w:val="28"/>
        </w:rPr>
        <w:t>2020年6月11日下午，按照学院党委统一部署，我支部</w:t>
      </w:r>
      <w:r>
        <w:rPr>
          <w:rFonts w:hint="eastAsia" w:asciiTheme="minorEastAsia" w:hAnsiTheme="minorEastAsia"/>
          <w:sz w:val="28"/>
          <w:szCs w:val="28"/>
          <w:lang w:eastAsia="zh-CN"/>
        </w:rPr>
        <w:t>组织教师集体</w:t>
      </w:r>
      <w:r>
        <w:rPr>
          <w:rFonts w:hint="eastAsia" w:asciiTheme="minorEastAsia" w:hAnsiTheme="minorEastAsia"/>
          <w:sz w:val="28"/>
          <w:szCs w:val="28"/>
        </w:rPr>
        <w:t>学习</w:t>
      </w:r>
      <w:r>
        <w:rPr>
          <w:rFonts w:hint="eastAsia" w:asciiTheme="minorEastAsia" w:hAnsiTheme="minorEastAsia"/>
          <w:sz w:val="28"/>
          <w:szCs w:val="28"/>
          <w:lang w:eastAsia="zh-CN"/>
        </w:rPr>
        <w:t>党的</w:t>
      </w:r>
      <w:r>
        <w:rPr>
          <w:rFonts w:hint="eastAsia" w:asciiTheme="minorEastAsia" w:hAnsiTheme="minorEastAsia"/>
          <w:sz w:val="28"/>
          <w:szCs w:val="28"/>
        </w:rPr>
        <w:t>十九届四中全会决定</w:t>
      </w:r>
      <w:r>
        <w:rPr>
          <w:rFonts w:hint="eastAsia" w:asciiTheme="minorEastAsia" w:hAnsiTheme="minorEastAsia"/>
          <w:sz w:val="28"/>
          <w:szCs w:val="28"/>
          <w:lang w:eastAsia="zh-CN"/>
        </w:rPr>
        <w:t>文件精神。党的</w:t>
      </w:r>
      <w:r>
        <w:rPr>
          <w:rFonts w:hint="eastAsia" w:asciiTheme="minorEastAsia" w:hAnsiTheme="minorEastAsia"/>
          <w:sz w:val="28"/>
          <w:szCs w:val="28"/>
          <w:lang w:val="en"/>
        </w:rPr>
        <w:t>十九届四中全会从党和国家事业发展的全局和长远出发，重点研究了坚持和完善支撑中国特色社会主义制度的根本制度、基本制度、重要制度，系统部署了推进国家治理体系和治理能力现代化需要重点完善的重大体制机制改革和需要推进的重点工作任务，深刻回答了“坚持和巩固什么、完善和发展什么”</w:t>
      </w:r>
      <w:r>
        <w:rPr>
          <w:rFonts w:hint="eastAsia" w:asciiTheme="minorEastAsia" w:hAnsiTheme="minorEastAsia"/>
          <w:sz w:val="28"/>
          <w:szCs w:val="28"/>
          <w:lang w:val="en" w:eastAsia="zh-CN"/>
        </w:rPr>
        <w:t>等</w:t>
      </w:r>
      <w:r>
        <w:rPr>
          <w:rFonts w:hint="eastAsia" w:asciiTheme="minorEastAsia" w:hAnsiTheme="minorEastAsia"/>
          <w:sz w:val="28"/>
          <w:szCs w:val="28"/>
          <w:lang w:val="en"/>
        </w:rPr>
        <w:t>重大政治问题。</w:t>
      </w:r>
    </w:p>
    <w:p>
      <w:pPr>
        <w:adjustRightInd w:val="0"/>
        <w:snapToGrid w:val="0"/>
        <w:spacing w:line="360" w:lineRule="auto"/>
        <w:ind w:firstLine="560" w:firstLineChars="200"/>
        <w:rPr>
          <w:rFonts w:asciiTheme="minorEastAsia" w:hAnsiTheme="minorEastAsia"/>
          <w:sz w:val="28"/>
          <w:szCs w:val="28"/>
          <w:lang w:val="en"/>
        </w:rPr>
      </w:pPr>
      <w:r>
        <w:rPr>
          <w:rFonts w:hint="eastAsia" w:asciiTheme="minorEastAsia" w:hAnsiTheme="minorEastAsia"/>
          <w:sz w:val="28"/>
          <w:szCs w:val="28"/>
          <w:lang w:val="en"/>
        </w:rPr>
        <w:t>新中国成立七十年来，我们党领导人民创造了世所罕见的经济快速发展奇迹和社会长期稳定奇迹，中华民族迎来了从站起来、富起来到强起来的伟大飞跃。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w:t>
      </w:r>
    </w:p>
    <w:p>
      <w:pPr>
        <w:adjustRightInd w:val="0"/>
        <w:snapToGrid w:val="0"/>
        <w:spacing w:line="360" w:lineRule="auto"/>
        <w:ind w:firstLine="560" w:firstLineChars="200"/>
        <w:rPr>
          <w:rFonts w:cs="Times New Roman" w:asciiTheme="minorEastAsia" w:hAnsiTheme="minorEastAsia"/>
          <w:kern w:val="0"/>
          <w:sz w:val="28"/>
          <w:szCs w:val="28"/>
          <w:lang w:val="en"/>
        </w:rPr>
      </w:pPr>
      <w:r>
        <w:rPr>
          <w:rFonts w:hint="eastAsia" w:cs="Times New Roman" w:asciiTheme="minorEastAsia" w:hAnsiTheme="minorEastAsia"/>
          <w:kern w:val="0"/>
          <w:sz w:val="28"/>
          <w:szCs w:val="28"/>
          <w:lang w:val="en"/>
        </w:rPr>
        <w:t>作为一名教师我要不断学习和贯彻党十九届四中全会精神，将自身工作与党的方针政策相结合，忠诚于党的教育事业，在疫情防控常态化</w:t>
      </w:r>
      <w:r>
        <w:rPr>
          <w:rFonts w:hint="eastAsia" w:cs="Times New Roman" w:asciiTheme="minorEastAsia" w:hAnsiTheme="minorEastAsia"/>
          <w:kern w:val="0"/>
          <w:sz w:val="28"/>
          <w:szCs w:val="28"/>
          <w:lang w:val="en" w:eastAsia="zh-CN"/>
        </w:rPr>
        <w:t>、</w:t>
      </w:r>
      <w:bookmarkStart w:id="0" w:name="_GoBack"/>
      <w:bookmarkEnd w:id="0"/>
      <w:r>
        <w:rPr>
          <w:rFonts w:hint="eastAsia" w:cs="Times New Roman" w:asciiTheme="minorEastAsia" w:hAnsiTheme="minorEastAsia"/>
          <w:kern w:val="0"/>
          <w:sz w:val="28"/>
          <w:szCs w:val="28"/>
          <w:lang w:val="en"/>
        </w:rPr>
        <w:t>经济增长受压的大背景下，提高政治站位，积极投身到任何党和人民需要的岗位中，一专多能，在教育教学工作中起到稳定作用，在疫情防控工作中起到带头作用，以学生的健康和学业为己任，继续推进各项职业教育发展工作的改革与推进，尽可能保证疫区学生的学习以及就业，将全部精力投入到党的教育事业中。</w:t>
      </w:r>
    </w:p>
    <w:p>
      <w:pPr>
        <w:widowControl/>
        <w:adjustRightInd w:val="0"/>
        <w:snapToGrid w:val="0"/>
        <w:spacing w:line="360" w:lineRule="auto"/>
        <w:ind w:left="15" w:leftChars="7" w:right="15" w:firstLine="560" w:firstLineChars="200"/>
        <w:jc w:val="left"/>
        <w:rPr>
          <w:rFonts w:cs="Times New Roman" w:asciiTheme="minorEastAsia" w:hAnsiTheme="minorEastAsia"/>
          <w:kern w:val="0"/>
          <w:sz w:val="28"/>
          <w:szCs w:val="28"/>
          <w:lang w:val="en"/>
        </w:rPr>
      </w:pPr>
      <w:r>
        <w:rPr>
          <w:rFonts w:hint="eastAsia" w:cs="Times New Roman" w:asciiTheme="minorEastAsia" w:hAnsiTheme="minorEastAsia"/>
          <w:kern w:val="0"/>
          <w:sz w:val="28"/>
          <w:szCs w:val="28"/>
          <w:lang w:val="en"/>
        </w:rPr>
        <w:t>针对目前学院和系部的各项工作，我要保质保量的完成领导交办的各项目标工作。在专业建设，课程建设方面，深入学习各项政策文件，借鉴优秀案例，力争使得学院专业建设取得高质量、有特色、服务滨海新区经济高质量发展的目标。在师德作风方面，要起到带头作用，吃苦肯干，层层落实好学院各项防疫工作要求，保证教学秩序、学习秩序、生活秩序平稳有序。</w:t>
      </w:r>
    </w:p>
    <w:p>
      <w:pPr>
        <w:widowControl/>
        <w:adjustRightInd w:val="0"/>
        <w:snapToGrid w:val="0"/>
        <w:spacing w:line="360" w:lineRule="auto"/>
        <w:ind w:left="15" w:leftChars="7" w:right="15" w:firstLine="560" w:firstLineChars="200"/>
        <w:jc w:val="left"/>
        <w:rPr>
          <w:rFonts w:cs="Times New Roman" w:asciiTheme="minorEastAsia" w:hAnsiTheme="minorEastAsia"/>
          <w:kern w:val="0"/>
          <w:sz w:val="28"/>
          <w:szCs w:val="28"/>
          <w:lang w:val="en"/>
        </w:rPr>
      </w:pPr>
      <w:r>
        <w:rPr>
          <w:rFonts w:hint="eastAsia" w:cs="Times New Roman" w:asciiTheme="minorEastAsia" w:hAnsiTheme="minorEastAsia"/>
          <w:kern w:val="0"/>
          <w:sz w:val="28"/>
          <w:szCs w:val="28"/>
          <w:lang w:val="en"/>
        </w:rPr>
        <w:t>中国特色社会主义制度和国家治理体系经过长期实践检验，来之不易，必须倍加珍惜，坚定不移走中国特色社会主义道路。推进全面深化改革，既要保持中国特色社会主义制度和国家治理体系的稳定性和延续性，又要抓紧制定国家治理体系和治理能力现代化急需的制度、满足人民对美好生活新期待必备的制度，推动中国特色社会主义制度不断自我完善和发展、永葆生机活力。</w:t>
      </w:r>
    </w:p>
    <w:p>
      <w:pPr>
        <w:widowControl/>
        <w:adjustRightInd w:val="0"/>
        <w:snapToGrid w:val="0"/>
        <w:spacing w:line="360" w:lineRule="auto"/>
        <w:ind w:left="15" w:leftChars="7" w:right="15" w:firstLine="560" w:firstLineChars="200"/>
        <w:jc w:val="right"/>
        <w:rPr>
          <w:rFonts w:cs="Times New Roman" w:asciiTheme="minorEastAsia" w:hAnsiTheme="minorEastAsia"/>
          <w:kern w:val="0"/>
          <w:sz w:val="28"/>
          <w:szCs w:val="28"/>
          <w:lang w:val="en"/>
        </w:rPr>
      </w:pPr>
      <w:r>
        <w:rPr>
          <w:rFonts w:hint="eastAsia" w:cs="Times New Roman" w:asciiTheme="minorEastAsia" w:hAnsiTheme="minorEastAsia"/>
          <w:kern w:val="0"/>
          <w:sz w:val="28"/>
          <w:szCs w:val="28"/>
          <w:lang w:val="en"/>
        </w:rPr>
        <w:t>2020.6.12</w:t>
      </w:r>
    </w:p>
    <w:p>
      <w:pPr>
        <w:adjustRightInd w:val="0"/>
        <w:snapToGrid w:val="0"/>
        <w:spacing w:line="360" w:lineRule="auto"/>
        <w:ind w:firstLine="560" w:firstLineChars="200"/>
        <w:rPr>
          <w:rFonts w:cs="Times New Roman" w:asciiTheme="minorEastAsia" w:hAnsiTheme="minorEastAsia"/>
          <w:kern w:val="0"/>
          <w:sz w:val="28"/>
          <w:szCs w:val="28"/>
          <w:lang w:val="e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D71"/>
    <w:rsid w:val="00074C44"/>
    <w:rsid w:val="00077F90"/>
    <w:rsid w:val="001463EE"/>
    <w:rsid w:val="001E2716"/>
    <w:rsid w:val="00282CD4"/>
    <w:rsid w:val="002A7AA6"/>
    <w:rsid w:val="002C2935"/>
    <w:rsid w:val="00404B6F"/>
    <w:rsid w:val="00436C6D"/>
    <w:rsid w:val="0044755B"/>
    <w:rsid w:val="00461D71"/>
    <w:rsid w:val="0049231C"/>
    <w:rsid w:val="005679AD"/>
    <w:rsid w:val="005F73AA"/>
    <w:rsid w:val="0060452A"/>
    <w:rsid w:val="006268A5"/>
    <w:rsid w:val="00702E0C"/>
    <w:rsid w:val="007D5E23"/>
    <w:rsid w:val="00984FAF"/>
    <w:rsid w:val="00B776AE"/>
    <w:rsid w:val="00C95712"/>
    <w:rsid w:val="00CB3782"/>
    <w:rsid w:val="00D50817"/>
    <w:rsid w:val="00E24EAA"/>
    <w:rsid w:val="00F841B3"/>
    <w:rsid w:val="6C64450D"/>
    <w:rsid w:val="7E6B3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paragraph" w:customStyle="1" w:styleId="7">
    <w:name w:val="Char"/>
    <w:basedOn w:val="1"/>
    <w:qFormat/>
    <w:uiPriority w:val="0"/>
    <w:pPr>
      <w:tabs>
        <w:tab w:val="left" w:pos="432"/>
      </w:tabs>
      <w:spacing w:before="50" w:beforeLines="50" w:after="50" w:afterLines="50"/>
      <w:ind w:left="432" w:hanging="432"/>
    </w:pPr>
    <w:rPr>
      <w:rFonts w:ascii="Times New Roman" w:hAnsi="Times New Roman" w:eastAsia="宋体" w:cs="Times New Roman"/>
      <w:sz w:val="24"/>
      <w:szCs w:val="24"/>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148</Words>
  <Characters>846</Characters>
  <Lines>7</Lines>
  <Paragraphs>1</Paragraphs>
  <TotalTime>109</TotalTime>
  <ScaleCrop>false</ScaleCrop>
  <LinksUpToDate>false</LinksUpToDate>
  <CharactersWithSpaces>993</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2020-06-11T05:30:00Z</dcterms:created>
  <dc:creator>user</dc:creator>
  <cp:lastModifiedBy>小兰就是小兰turbo</cp:lastModifiedBy>
  <dcterms:modified xsi:type="dcterms:W3CDTF">2020-06-29T02:54:33Z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